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A136" w14:textId="646809E0" w:rsidR="006A046A" w:rsidRDefault="006A046A" w:rsidP="006A046A">
      <w:pPr>
        <w:rPr>
          <w:b/>
          <w:i/>
          <w:sz w:val="28"/>
        </w:rPr>
      </w:pPr>
      <w:r>
        <w:rPr>
          <w:b/>
          <w:i/>
          <w:sz w:val="28"/>
        </w:rPr>
        <w:t xml:space="preserve">Title: </w:t>
      </w:r>
    </w:p>
    <w:p w14:paraId="66F093C5" w14:textId="77777777" w:rsidR="006A046A" w:rsidRDefault="006A046A" w:rsidP="006A046A">
      <w:pPr>
        <w:rPr>
          <w:b/>
          <w:i/>
          <w:sz w:val="28"/>
        </w:rPr>
      </w:pPr>
    </w:p>
    <w:p w14:paraId="3661CFD9" w14:textId="77777777" w:rsidR="006A046A" w:rsidRPr="00E74BC6" w:rsidRDefault="006A046A" w:rsidP="006A046A">
      <w:pPr>
        <w:rPr>
          <w:b/>
          <w:i/>
          <w:sz w:val="28"/>
        </w:rPr>
      </w:pPr>
      <w:r>
        <w:rPr>
          <w:b/>
          <w:i/>
          <w:sz w:val="28"/>
        </w:rPr>
        <w:t>5 Steps to Disruptive</w:t>
      </w:r>
      <w:r w:rsidRPr="00E74BC6">
        <w:rPr>
          <w:b/>
          <w:i/>
          <w:sz w:val="28"/>
        </w:rPr>
        <w:t xml:space="preserve"> Innovation</w:t>
      </w:r>
      <w:r>
        <w:rPr>
          <w:b/>
          <w:i/>
          <w:sz w:val="28"/>
        </w:rPr>
        <w:t xml:space="preserve"> with Hyper-Performing Teams</w:t>
      </w:r>
    </w:p>
    <w:p w14:paraId="616F8528" w14:textId="77777777" w:rsidR="006A046A" w:rsidRDefault="006A046A" w:rsidP="006A046A">
      <w:pPr>
        <w:rPr>
          <w:rFonts w:ascii="Arial" w:hAnsi="Arial" w:cs="Arial"/>
          <w:color w:val="1A1A1A"/>
          <w:sz w:val="28"/>
          <w:szCs w:val="28"/>
        </w:rPr>
      </w:pPr>
    </w:p>
    <w:p w14:paraId="47A5060C" w14:textId="77777777" w:rsidR="006A046A" w:rsidRPr="00E03713" w:rsidRDefault="006A046A" w:rsidP="006A046A">
      <w:pPr>
        <w:pStyle w:val="ListParagraph"/>
        <w:widowControl w:val="0"/>
        <w:tabs>
          <w:tab w:val="left" w:pos="220"/>
          <w:tab w:val="left" w:pos="720"/>
        </w:tabs>
        <w:autoSpaceDE w:val="0"/>
        <w:autoSpaceDN w:val="0"/>
        <w:adjustRightInd w:val="0"/>
        <w:ind w:left="0"/>
        <w:rPr>
          <w:rFonts w:asciiTheme="majorHAnsi" w:hAnsiTheme="majorHAnsi" w:cs="Arial"/>
          <w:color w:val="1A1A1A"/>
        </w:rPr>
      </w:pPr>
      <w:bookmarkStart w:id="0" w:name="OLE_LINK1"/>
      <w:bookmarkStart w:id="1" w:name="OLE_LINK2"/>
      <w:r w:rsidRPr="00E03713">
        <w:rPr>
          <w:rFonts w:asciiTheme="majorHAnsi" w:hAnsiTheme="majorHAnsi" w:cs="Arial"/>
          <w:color w:val="1A1A1A"/>
        </w:rPr>
        <w:t>For too many organizations, Agile is primarily seen as merely an IT delivery system. Within this archaic and limited mindset, New Product Development is so manageable with Scrum. We amble along with 30-day Sprints, a single product owner, a neat product backlog, and a collocated Scrum team. But, today’s business environment is a tsunami of global hyper competition, with companies entering and being forced off the S&amp;P 500 every 15 years. The classic Innovator's Dilemma is now even more pressing, and quite candidly, archaic Agile is of limited use.</w:t>
      </w:r>
    </w:p>
    <w:p w14:paraId="20E5DED7" w14:textId="77777777" w:rsidR="006A046A" w:rsidRDefault="006A046A" w:rsidP="006A046A">
      <w:pPr>
        <w:pStyle w:val="ListParagraph"/>
        <w:widowControl w:val="0"/>
        <w:tabs>
          <w:tab w:val="left" w:pos="220"/>
          <w:tab w:val="left" w:pos="720"/>
        </w:tabs>
        <w:autoSpaceDE w:val="0"/>
        <w:autoSpaceDN w:val="0"/>
        <w:adjustRightInd w:val="0"/>
        <w:ind w:left="0"/>
        <w:rPr>
          <w:rFonts w:asciiTheme="majorHAnsi" w:hAnsiTheme="majorHAnsi" w:cs="Arial"/>
          <w:color w:val="1A1A1A"/>
        </w:rPr>
      </w:pPr>
    </w:p>
    <w:p w14:paraId="2DA2A7D6" w14:textId="77777777" w:rsidR="006A046A" w:rsidRPr="00E03713" w:rsidRDefault="006A046A" w:rsidP="006A046A">
      <w:pPr>
        <w:pStyle w:val="ListParagraph"/>
        <w:widowControl w:val="0"/>
        <w:tabs>
          <w:tab w:val="left" w:pos="220"/>
          <w:tab w:val="left" w:pos="720"/>
        </w:tabs>
        <w:autoSpaceDE w:val="0"/>
        <w:autoSpaceDN w:val="0"/>
        <w:adjustRightInd w:val="0"/>
        <w:ind w:left="0"/>
        <w:rPr>
          <w:rFonts w:asciiTheme="majorHAnsi" w:hAnsiTheme="majorHAnsi" w:cs="Arial"/>
          <w:color w:val="1A1A1A"/>
        </w:rPr>
      </w:pPr>
      <w:r w:rsidRPr="00E03713">
        <w:rPr>
          <w:rFonts w:asciiTheme="majorHAnsi" w:hAnsiTheme="majorHAnsi" w:cs="Arial"/>
          <w:color w:val="1A1A1A"/>
        </w:rPr>
        <w:t>To be competitive now, organizations need to look at the gestalt ... the entire value-stream of activities that are required to bring solutions to market. In this session, we will show concrete examples of how major organizations have innovated along the full path from product ideation to requirements to budgeting to delivery and to operations. Each part of a typical value-stream will be explored to show how agility has impacted these traditionally silo'ed functions and how forward-thinking organizations have reached the next level of performance through tight integration and agile thinking.</w:t>
      </w:r>
    </w:p>
    <w:p w14:paraId="540D8C64" w14:textId="77777777" w:rsidR="006A046A" w:rsidRPr="00E03713" w:rsidRDefault="006A046A" w:rsidP="006A046A">
      <w:pPr>
        <w:pStyle w:val="ListParagraph"/>
        <w:widowControl w:val="0"/>
        <w:tabs>
          <w:tab w:val="left" w:pos="220"/>
          <w:tab w:val="left" w:pos="720"/>
        </w:tabs>
        <w:autoSpaceDE w:val="0"/>
        <w:autoSpaceDN w:val="0"/>
        <w:adjustRightInd w:val="0"/>
        <w:ind w:left="0"/>
        <w:rPr>
          <w:rFonts w:asciiTheme="majorHAnsi" w:hAnsiTheme="majorHAnsi" w:cs="Arial"/>
          <w:color w:val="1A1A1A"/>
        </w:rPr>
      </w:pPr>
      <w:r w:rsidRPr="00E03713">
        <w:rPr>
          <w:rFonts w:asciiTheme="majorHAnsi" w:hAnsiTheme="majorHAnsi" w:cs="Arial"/>
          <w:color w:val="1A1A1A"/>
        </w:rPr>
        <w:t>Learn the essential steps to conquer the entire value-stream from the “fuzzy front end” of innovation, product discovery, lean experimentation, and modern requirements discovery, to pipeline management, to agile budgeting and incremental funding, to high-performance product-centric teams, and enabling agile engineering techniques.</w:t>
      </w:r>
    </w:p>
    <w:p w14:paraId="26CFB564" w14:textId="77777777" w:rsidR="006A046A" w:rsidRDefault="006A046A" w:rsidP="006A046A">
      <w:pPr>
        <w:pStyle w:val="ListParagraph"/>
        <w:widowControl w:val="0"/>
        <w:tabs>
          <w:tab w:val="left" w:pos="220"/>
          <w:tab w:val="left" w:pos="720"/>
        </w:tabs>
        <w:autoSpaceDE w:val="0"/>
        <w:autoSpaceDN w:val="0"/>
        <w:adjustRightInd w:val="0"/>
        <w:ind w:left="0"/>
        <w:rPr>
          <w:rFonts w:asciiTheme="majorHAnsi" w:hAnsiTheme="majorHAnsi" w:cs="Arial"/>
          <w:color w:val="1A1A1A"/>
        </w:rPr>
      </w:pPr>
    </w:p>
    <w:p w14:paraId="096E87BC" w14:textId="77777777" w:rsidR="006A046A" w:rsidRPr="00BE6DCC" w:rsidRDefault="006A046A" w:rsidP="006A046A">
      <w:pPr>
        <w:pStyle w:val="ListParagraph"/>
        <w:widowControl w:val="0"/>
        <w:tabs>
          <w:tab w:val="left" w:pos="220"/>
          <w:tab w:val="left" w:pos="720"/>
        </w:tabs>
        <w:autoSpaceDE w:val="0"/>
        <w:autoSpaceDN w:val="0"/>
        <w:adjustRightInd w:val="0"/>
        <w:ind w:left="0"/>
        <w:rPr>
          <w:rFonts w:asciiTheme="majorHAnsi" w:hAnsiTheme="majorHAnsi" w:cs="Arial"/>
          <w:color w:val="1A1A1A"/>
        </w:rPr>
      </w:pPr>
      <w:r w:rsidRPr="00E03713">
        <w:rPr>
          <w:rFonts w:asciiTheme="majorHAnsi" w:hAnsiTheme="majorHAnsi" w:cs="Arial"/>
          <w:color w:val="1A1A1A"/>
        </w:rPr>
        <w:t>The result is the architecture of an entire organizational system that is designed to rapidly and effectively discover what customers want and delivery with utmost efficiency.</w:t>
      </w:r>
    </w:p>
    <w:bookmarkEnd w:id="0"/>
    <w:bookmarkEnd w:id="1"/>
    <w:p w14:paraId="7059F8EE" w14:textId="77777777" w:rsidR="006A046A" w:rsidRDefault="006A046A" w:rsidP="006A046A">
      <w:pPr>
        <w:rPr>
          <w:rFonts w:asciiTheme="majorHAnsi" w:hAnsiTheme="majorHAnsi" w:cs="Arial"/>
          <w:i/>
          <w:color w:val="1A1A1A"/>
        </w:rPr>
      </w:pPr>
    </w:p>
    <w:p w14:paraId="46AFC729" w14:textId="77777777" w:rsidR="006A046A" w:rsidRPr="00BE6DCC" w:rsidRDefault="006A046A" w:rsidP="006A046A">
      <w:pPr>
        <w:rPr>
          <w:rFonts w:asciiTheme="majorHAnsi" w:hAnsiTheme="majorHAnsi" w:cs="Arial"/>
          <w:i/>
          <w:color w:val="1A1A1A"/>
        </w:rPr>
      </w:pPr>
      <w:r w:rsidRPr="00BE6DCC">
        <w:rPr>
          <w:rFonts w:asciiTheme="majorHAnsi" w:hAnsiTheme="majorHAnsi" w:cs="Arial"/>
          <w:i/>
          <w:color w:val="1A1A1A"/>
        </w:rPr>
        <w:t>Learning Objectives (505 Chars):</w:t>
      </w:r>
    </w:p>
    <w:p w14:paraId="60783DBE" w14:textId="77777777" w:rsidR="006A046A" w:rsidRPr="00BE6DCC" w:rsidRDefault="006A046A" w:rsidP="006A046A">
      <w:pPr>
        <w:rPr>
          <w:rFonts w:asciiTheme="majorHAnsi" w:hAnsiTheme="majorHAnsi" w:cs="Arial"/>
          <w:color w:val="1A1A1A"/>
        </w:rPr>
      </w:pPr>
      <w:bookmarkStart w:id="2" w:name="OLE_LINK3"/>
      <w:bookmarkStart w:id="3" w:name="OLE_LINK4"/>
    </w:p>
    <w:p w14:paraId="1A6AE990" w14:textId="77777777" w:rsidR="006A046A" w:rsidRPr="00D11EC3" w:rsidRDefault="006A046A" w:rsidP="006A046A">
      <w:pPr>
        <w:pStyle w:val="ListParagraph"/>
        <w:widowControl w:val="0"/>
        <w:numPr>
          <w:ilvl w:val="0"/>
          <w:numId w:val="11"/>
        </w:numPr>
        <w:tabs>
          <w:tab w:val="left" w:pos="220"/>
          <w:tab w:val="left" w:pos="720"/>
        </w:tabs>
        <w:autoSpaceDE w:val="0"/>
        <w:autoSpaceDN w:val="0"/>
        <w:adjustRightInd w:val="0"/>
        <w:rPr>
          <w:rFonts w:asciiTheme="majorHAnsi" w:hAnsiTheme="majorHAnsi" w:cs="Arial"/>
          <w:i/>
          <w:color w:val="1A1A1A"/>
        </w:rPr>
      </w:pPr>
      <w:r w:rsidRPr="00D11EC3">
        <w:rPr>
          <w:rFonts w:asciiTheme="majorHAnsi" w:hAnsiTheme="majorHAnsi" w:cs="Arial"/>
          <w:i/>
          <w:color w:val="1A1A1A"/>
        </w:rPr>
        <w:t>High Performance Standing Teams</w:t>
      </w:r>
    </w:p>
    <w:p w14:paraId="128F08E4" w14:textId="77777777" w:rsidR="006A046A" w:rsidRDefault="006A046A" w:rsidP="006A046A">
      <w:pPr>
        <w:widowControl w:val="0"/>
        <w:tabs>
          <w:tab w:val="left" w:pos="220"/>
          <w:tab w:val="left" w:pos="720"/>
        </w:tabs>
        <w:autoSpaceDE w:val="0"/>
        <w:autoSpaceDN w:val="0"/>
        <w:adjustRightInd w:val="0"/>
        <w:rPr>
          <w:rFonts w:ascii="Georgia" w:hAnsi="Georgia"/>
        </w:rPr>
      </w:pPr>
    </w:p>
    <w:p w14:paraId="1454C28F" w14:textId="76B96B09" w:rsidR="006A046A" w:rsidRPr="004D5DE5" w:rsidRDefault="006A046A" w:rsidP="006A046A">
      <w:pPr>
        <w:pStyle w:val="ListParagraph"/>
        <w:widowControl w:val="0"/>
        <w:tabs>
          <w:tab w:val="left" w:pos="220"/>
          <w:tab w:val="left" w:pos="720"/>
        </w:tabs>
        <w:autoSpaceDE w:val="0"/>
        <w:autoSpaceDN w:val="0"/>
        <w:adjustRightInd w:val="0"/>
        <w:ind w:left="0"/>
        <w:rPr>
          <w:rFonts w:asciiTheme="majorHAnsi" w:hAnsiTheme="majorHAnsi" w:cs="Arial"/>
          <w:color w:val="1A1A1A"/>
        </w:rPr>
      </w:pPr>
      <w:r w:rsidRPr="004D5DE5">
        <w:rPr>
          <w:rFonts w:asciiTheme="majorHAnsi" w:hAnsiTheme="majorHAnsi" w:cs="Arial"/>
          <w:color w:val="1A1A1A"/>
        </w:rPr>
        <w:t>Learn how to set up high performance</w:t>
      </w:r>
      <w:r>
        <w:rPr>
          <w:rFonts w:asciiTheme="majorHAnsi" w:hAnsiTheme="majorHAnsi" w:cs="Arial"/>
          <w:color w:val="1A1A1A"/>
        </w:rPr>
        <w:t>, standing</w:t>
      </w:r>
      <w:r w:rsidRPr="004D5DE5">
        <w:rPr>
          <w:rFonts w:asciiTheme="majorHAnsi" w:hAnsiTheme="majorHAnsi" w:cs="Arial"/>
          <w:color w:val="1A1A1A"/>
        </w:rPr>
        <w:t xml:space="preserve"> Scrum teams, with parallels to modern Lean “work cells” in order to give a deeper understanding of the principles that drive great teams, and highlight the responsibilities of those that manage and help create them.   </w:t>
      </w:r>
    </w:p>
    <w:p w14:paraId="12B8B67A" w14:textId="7B126E24" w:rsidR="006A046A" w:rsidRDefault="006A046A" w:rsidP="006A046A">
      <w:pPr>
        <w:widowControl w:val="0"/>
        <w:tabs>
          <w:tab w:val="left" w:pos="220"/>
          <w:tab w:val="left" w:pos="720"/>
        </w:tabs>
        <w:autoSpaceDE w:val="0"/>
        <w:autoSpaceDN w:val="0"/>
        <w:adjustRightInd w:val="0"/>
        <w:rPr>
          <w:rFonts w:asciiTheme="majorHAnsi" w:hAnsiTheme="majorHAnsi" w:cs="Arial"/>
          <w:color w:val="1A1A1A"/>
        </w:rPr>
      </w:pPr>
    </w:p>
    <w:p w14:paraId="724B6073" w14:textId="77777777" w:rsidR="00453477" w:rsidRPr="003E7B83" w:rsidRDefault="00453477" w:rsidP="00453477">
      <w:pPr>
        <w:pStyle w:val="ListParagraph"/>
        <w:widowControl w:val="0"/>
        <w:numPr>
          <w:ilvl w:val="0"/>
          <w:numId w:val="11"/>
        </w:numPr>
        <w:tabs>
          <w:tab w:val="left" w:pos="220"/>
          <w:tab w:val="left" w:pos="720"/>
        </w:tabs>
        <w:autoSpaceDE w:val="0"/>
        <w:autoSpaceDN w:val="0"/>
        <w:adjustRightInd w:val="0"/>
        <w:rPr>
          <w:rFonts w:asciiTheme="majorHAnsi" w:hAnsiTheme="majorHAnsi" w:cs="Arial"/>
          <w:i/>
          <w:color w:val="1A1A1A"/>
        </w:rPr>
      </w:pPr>
      <w:r w:rsidRPr="003E7B83">
        <w:rPr>
          <w:rFonts w:asciiTheme="majorHAnsi" w:hAnsiTheme="majorHAnsi" w:cs="Arial"/>
          <w:i/>
          <w:color w:val="1A1A1A"/>
        </w:rPr>
        <w:t>High Performance Agile Engineering</w:t>
      </w:r>
    </w:p>
    <w:p w14:paraId="50C00520" w14:textId="77777777" w:rsidR="00453477" w:rsidRDefault="00453477" w:rsidP="00453477">
      <w:pPr>
        <w:rPr>
          <w:rFonts w:asciiTheme="majorHAnsi" w:hAnsiTheme="majorHAnsi" w:cs="Arial"/>
        </w:rPr>
      </w:pPr>
    </w:p>
    <w:p w14:paraId="71918572" w14:textId="0E064B42" w:rsidR="00453477" w:rsidRDefault="00453477" w:rsidP="00453477">
      <w:pPr>
        <w:pStyle w:val="ListParagraph"/>
        <w:widowControl w:val="0"/>
        <w:tabs>
          <w:tab w:val="left" w:pos="220"/>
          <w:tab w:val="left" w:pos="720"/>
        </w:tabs>
        <w:autoSpaceDE w:val="0"/>
        <w:autoSpaceDN w:val="0"/>
        <w:adjustRightInd w:val="0"/>
        <w:ind w:left="0"/>
        <w:rPr>
          <w:rFonts w:asciiTheme="majorHAnsi" w:hAnsiTheme="majorHAnsi" w:cs="Arial"/>
        </w:rPr>
      </w:pPr>
      <w:r w:rsidRPr="00D807ED">
        <w:rPr>
          <w:rFonts w:asciiTheme="majorHAnsi" w:hAnsiTheme="majorHAnsi" w:cs="Arial"/>
          <w:color w:val="1A1A1A"/>
        </w:rPr>
        <w:t xml:space="preserve">Explore the underlying agile engineering concepts necessary to implement the Lean principle of “jidoka” (or “autonomation”).  Specific advice on implementing core engineering techniques such as automated build, automated testing and continuous delivery will be explored, with examples on various technology platforms illustrated </w:t>
      </w:r>
      <w:r w:rsidRPr="00D807ED">
        <w:rPr>
          <w:rFonts w:asciiTheme="majorHAnsi" w:hAnsiTheme="majorHAnsi" w:cs="Arial"/>
          <w:color w:val="1A1A1A"/>
        </w:rPr>
        <w:lastRenderedPageBreak/>
        <w:t xml:space="preserve">through </w:t>
      </w:r>
      <w:r>
        <w:rPr>
          <w:rFonts w:asciiTheme="majorHAnsi" w:hAnsiTheme="majorHAnsi" w:cs="Arial"/>
          <w:color w:val="1A1A1A"/>
        </w:rPr>
        <w:t>a case study</w:t>
      </w:r>
      <w:r w:rsidRPr="00D807ED">
        <w:rPr>
          <w:rFonts w:asciiTheme="majorHAnsi" w:hAnsiTheme="majorHAnsi" w:cs="Arial"/>
          <w:color w:val="1A1A1A"/>
        </w:rPr>
        <w:t xml:space="preserve"> from </w:t>
      </w:r>
      <w:r>
        <w:rPr>
          <w:rFonts w:asciiTheme="majorHAnsi" w:hAnsiTheme="majorHAnsi" w:cs="Arial"/>
          <w:color w:val="1A1A1A"/>
        </w:rPr>
        <w:t xml:space="preserve">the </w:t>
      </w:r>
      <w:r w:rsidRPr="00D807ED">
        <w:rPr>
          <w:rFonts w:asciiTheme="majorHAnsi" w:hAnsiTheme="majorHAnsi" w:cs="Arial"/>
          <w:color w:val="1A1A1A"/>
        </w:rPr>
        <w:t>U.S. Citizens</w:t>
      </w:r>
      <w:r>
        <w:rPr>
          <w:rFonts w:asciiTheme="majorHAnsi" w:hAnsiTheme="majorHAnsi" w:cs="Arial"/>
          <w:color w:val="1A1A1A"/>
        </w:rPr>
        <w:t>hip and Immigration Services</w:t>
      </w:r>
      <w:r w:rsidRPr="00D807ED">
        <w:rPr>
          <w:rFonts w:asciiTheme="majorHAnsi" w:hAnsiTheme="majorHAnsi" w:cs="Arial"/>
          <w:color w:val="1A1A1A"/>
        </w:rPr>
        <w:t>.</w:t>
      </w:r>
      <w:r w:rsidRPr="00D807ED">
        <w:rPr>
          <w:rFonts w:asciiTheme="majorHAnsi" w:hAnsiTheme="majorHAnsi" w:cs="Arial"/>
          <w:color w:val="1A1A1A"/>
        </w:rPr>
        <w:br/>
      </w:r>
    </w:p>
    <w:p w14:paraId="0D18482D" w14:textId="77777777" w:rsidR="00453477" w:rsidRPr="00B30A6B" w:rsidRDefault="00453477" w:rsidP="006A046A">
      <w:pPr>
        <w:widowControl w:val="0"/>
        <w:tabs>
          <w:tab w:val="left" w:pos="220"/>
          <w:tab w:val="left" w:pos="720"/>
        </w:tabs>
        <w:autoSpaceDE w:val="0"/>
        <w:autoSpaceDN w:val="0"/>
        <w:adjustRightInd w:val="0"/>
        <w:rPr>
          <w:rFonts w:asciiTheme="majorHAnsi" w:hAnsiTheme="majorHAnsi" w:cs="Arial"/>
          <w:color w:val="1A1A1A"/>
        </w:rPr>
      </w:pPr>
    </w:p>
    <w:p w14:paraId="533D2795" w14:textId="77777777" w:rsidR="006A046A" w:rsidRPr="00D547A8" w:rsidRDefault="006A046A" w:rsidP="006A046A">
      <w:pPr>
        <w:pStyle w:val="ListParagraph"/>
        <w:widowControl w:val="0"/>
        <w:numPr>
          <w:ilvl w:val="0"/>
          <w:numId w:val="11"/>
        </w:numPr>
        <w:tabs>
          <w:tab w:val="left" w:pos="220"/>
          <w:tab w:val="left" w:pos="720"/>
        </w:tabs>
        <w:autoSpaceDE w:val="0"/>
        <w:autoSpaceDN w:val="0"/>
        <w:adjustRightInd w:val="0"/>
        <w:rPr>
          <w:rFonts w:asciiTheme="majorHAnsi" w:hAnsiTheme="majorHAnsi" w:cs="Arial"/>
          <w:i/>
          <w:color w:val="1A1A1A"/>
        </w:rPr>
      </w:pPr>
      <w:r w:rsidRPr="00D547A8">
        <w:rPr>
          <w:rFonts w:asciiTheme="majorHAnsi" w:hAnsiTheme="majorHAnsi" w:cs="Arial"/>
          <w:i/>
          <w:color w:val="1A1A1A"/>
        </w:rPr>
        <w:t>Product Discovery and Lean Experimentation</w:t>
      </w:r>
    </w:p>
    <w:p w14:paraId="6C2460FC" w14:textId="77777777" w:rsidR="006A046A" w:rsidRDefault="006A046A" w:rsidP="006A046A">
      <w:pPr>
        <w:widowControl w:val="0"/>
        <w:tabs>
          <w:tab w:val="left" w:pos="220"/>
          <w:tab w:val="left" w:pos="720"/>
        </w:tabs>
        <w:autoSpaceDE w:val="0"/>
        <w:autoSpaceDN w:val="0"/>
        <w:adjustRightInd w:val="0"/>
        <w:rPr>
          <w:rFonts w:asciiTheme="majorHAnsi" w:hAnsiTheme="majorHAnsi" w:cs="Arial"/>
          <w:color w:val="1A1A1A"/>
        </w:rPr>
      </w:pPr>
    </w:p>
    <w:p w14:paraId="4AA985ED" w14:textId="77777777" w:rsidR="006A046A" w:rsidRPr="000237DF" w:rsidRDefault="006A046A" w:rsidP="006A046A">
      <w:pPr>
        <w:pStyle w:val="ListParagraph"/>
        <w:widowControl w:val="0"/>
        <w:tabs>
          <w:tab w:val="left" w:pos="220"/>
          <w:tab w:val="left" w:pos="720"/>
        </w:tabs>
        <w:autoSpaceDE w:val="0"/>
        <w:autoSpaceDN w:val="0"/>
        <w:adjustRightInd w:val="0"/>
        <w:ind w:left="0"/>
        <w:rPr>
          <w:rFonts w:asciiTheme="majorHAnsi" w:hAnsiTheme="majorHAnsi" w:cs="Arial"/>
          <w:color w:val="1A1A1A"/>
        </w:rPr>
      </w:pPr>
      <w:r w:rsidRPr="00B8138C">
        <w:rPr>
          <w:rFonts w:asciiTheme="majorHAnsi" w:hAnsiTheme="majorHAnsi" w:cs="Arial"/>
          <w:color w:val="1A1A1A"/>
        </w:rPr>
        <w:t xml:space="preserve">Traditional product management is often short on innovation and long on waste.  How can you create a sustainable, flexible and innovative product delivery process that keeps you in at the forefront of your market and delights your customers?  We will explore the core philosophies, techniques and responsibilities behind leading product design and management techniques from disciplines including user experience design, Lean UX and Lean Startup.  </w:t>
      </w:r>
    </w:p>
    <w:p w14:paraId="6483C1F7" w14:textId="77777777" w:rsidR="006A046A" w:rsidRDefault="006A046A" w:rsidP="006A046A">
      <w:pPr>
        <w:widowControl w:val="0"/>
        <w:tabs>
          <w:tab w:val="left" w:pos="220"/>
          <w:tab w:val="left" w:pos="720"/>
        </w:tabs>
        <w:autoSpaceDE w:val="0"/>
        <w:autoSpaceDN w:val="0"/>
        <w:adjustRightInd w:val="0"/>
        <w:rPr>
          <w:rFonts w:asciiTheme="majorHAnsi" w:hAnsiTheme="majorHAnsi" w:cs="Arial"/>
          <w:color w:val="1A1A1A"/>
        </w:rPr>
      </w:pPr>
    </w:p>
    <w:bookmarkEnd w:id="2"/>
    <w:bookmarkEnd w:id="3"/>
    <w:p w14:paraId="3AC0D96B" w14:textId="77777777" w:rsidR="00453477" w:rsidRPr="00EA3499" w:rsidRDefault="00453477" w:rsidP="00453477">
      <w:pPr>
        <w:pStyle w:val="ListParagraph"/>
        <w:widowControl w:val="0"/>
        <w:numPr>
          <w:ilvl w:val="0"/>
          <w:numId w:val="11"/>
        </w:numPr>
        <w:tabs>
          <w:tab w:val="left" w:pos="220"/>
          <w:tab w:val="left" w:pos="720"/>
        </w:tabs>
        <w:autoSpaceDE w:val="0"/>
        <w:autoSpaceDN w:val="0"/>
        <w:adjustRightInd w:val="0"/>
        <w:rPr>
          <w:rFonts w:asciiTheme="majorHAnsi" w:hAnsiTheme="majorHAnsi" w:cs="Arial"/>
          <w:i/>
          <w:color w:val="1A1A1A"/>
        </w:rPr>
      </w:pPr>
      <w:r w:rsidRPr="00EA3499">
        <w:rPr>
          <w:rFonts w:asciiTheme="majorHAnsi" w:hAnsiTheme="majorHAnsi" w:cs="Arial"/>
          <w:i/>
          <w:color w:val="1A1A1A"/>
        </w:rPr>
        <w:t xml:space="preserve">Innovation Pipeline Management </w:t>
      </w:r>
    </w:p>
    <w:p w14:paraId="1361AE46" w14:textId="77777777" w:rsidR="00453477" w:rsidRDefault="00453477" w:rsidP="00453477">
      <w:pPr>
        <w:pStyle w:val="ListParagraph"/>
        <w:widowControl w:val="0"/>
        <w:tabs>
          <w:tab w:val="left" w:pos="220"/>
          <w:tab w:val="left" w:pos="720"/>
        </w:tabs>
        <w:autoSpaceDE w:val="0"/>
        <w:autoSpaceDN w:val="0"/>
        <w:adjustRightInd w:val="0"/>
        <w:ind w:left="360"/>
        <w:rPr>
          <w:rFonts w:asciiTheme="majorHAnsi" w:hAnsiTheme="majorHAnsi" w:cs="Arial"/>
          <w:color w:val="1A1A1A"/>
        </w:rPr>
      </w:pPr>
    </w:p>
    <w:p w14:paraId="25677A17" w14:textId="2FA99D5F" w:rsidR="00453477" w:rsidRPr="00116DA2" w:rsidRDefault="00453477" w:rsidP="00453477">
      <w:pPr>
        <w:pStyle w:val="ListParagraph"/>
        <w:widowControl w:val="0"/>
        <w:tabs>
          <w:tab w:val="left" w:pos="220"/>
          <w:tab w:val="left" w:pos="720"/>
        </w:tabs>
        <w:autoSpaceDE w:val="0"/>
        <w:autoSpaceDN w:val="0"/>
        <w:adjustRightInd w:val="0"/>
        <w:ind w:left="0"/>
        <w:rPr>
          <w:rFonts w:asciiTheme="majorHAnsi" w:hAnsiTheme="majorHAnsi" w:cs="Arial"/>
          <w:color w:val="1A1A1A"/>
        </w:rPr>
      </w:pPr>
      <w:r w:rsidRPr="00116DA2">
        <w:rPr>
          <w:rFonts w:asciiTheme="majorHAnsi" w:hAnsiTheme="majorHAnsi" w:cs="Arial"/>
          <w:color w:val="1A1A1A"/>
        </w:rPr>
        <w:t xml:space="preserve">Learn how to apply Lean to innovation pipeline management at the portfolio level through selecting experiments, managing multiple projects to deliver against them, and pivoting, persevering or terminating initiatives.   </w:t>
      </w:r>
      <w:r w:rsidR="00384EBC">
        <w:rPr>
          <w:rFonts w:asciiTheme="majorHAnsi" w:hAnsiTheme="majorHAnsi" w:cs="Arial"/>
          <w:color w:val="1A1A1A"/>
        </w:rPr>
        <w:t>A case study</w:t>
      </w:r>
      <w:r w:rsidRPr="00116DA2">
        <w:rPr>
          <w:rFonts w:asciiTheme="majorHAnsi" w:hAnsiTheme="majorHAnsi" w:cs="Arial"/>
          <w:color w:val="1A1A1A"/>
        </w:rPr>
        <w:t xml:space="preserve"> from </w:t>
      </w:r>
      <w:r w:rsidR="00384EBC">
        <w:rPr>
          <w:rFonts w:asciiTheme="majorHAnsi" w:hAnsiTheme="majorHAnsi" w:cs="Arial"/>
          <w:color w:val="1A1A1A"/>
        </w:rPr>
        <w:t>Capital One Labs</w:t>
      </w:r>
      <w:r w:rsidRPr="00116DA2">
        <w:rPr>
          <w:rFonts w:asciiTheme="majorHAnsi" w:hAnsiTheme="majorHAnsi" w:cs="Arial"/>
          <w:color w:val="1A1A1A"/>
        </w:rPr>
        <w:t xml:space="preserve"> will show how these techniques can be implemented within an established enterprise.</w:t>
      </w:r>
    </w:p>
    <w:p w14:paraId="0DC382D9" w14:textId="77777777" w:rsidR="00453477" w:rsidRPr="00F71B7F" w:rsidRDefault="00453477" w:rsidP="00453477">
      <w:pPr>
        <w:widowControl w:val="0"/>
        <w:tabs>
          <w:tab w:val="left" w:pos="220"/>
          <w:tab w:val="left" w:pos="720"/>
        </w:tabs>
        <w:autoSpaceDE w:val="0"/>
        <w:autoSpaceDN w:val="0"/>
        <w:adjustRightInd w:val="0"/>
        <w:rPr>
          <w:rFonts w:asciiTheme="majorHAnsi" w:hAnsiTheme="majorHAnsi" w:cs="Arial"/>
          <w:color w:val="1A1A1A"/>
        </w:rPr>
      </w:pPr>
    </w:p>
    <w:p w14:paraId="207F850B" w14:textId="77777777" w:rsidR="00453477" w:rsidRPr="00D11EC3" w:rsidRDefault="00453477" w:rsidP="00453477">
      <w:pPr>
        <w:pStyle w:val="ListParagraph"/>
        <w:widowControl w:val="0"/>
        <w:numPr>
          <w:ilvl w:val="0"/>
          <w:numId w:val="11"/>
        </w:numPr>
        <w:tabs>
          <w:tab w:val="left" w:pos="220"/>
          <w:tab w:val="left" w:pos="720"/>
        </w:tabs>
        <w:autoSpaceDE w:val="0"/>
        <w:autoSpaceDN w:val="0"/>
        <w:adjustRightInd w:val="0"/>
        <w:rPr>
          <w:rFonts w:asciiTheme="majorHAnsi" w:hAnsiTheme="majorHAnsi" w:cs="Arial"/>
          <w:i/>
          <w:color w:val="1A1A1A"/>
        </w:rPr>
      </w:pPr>
      <w:r>
        <w:rPr>
          <w:rFonts w:asciiTheme="majorHAnsi" w:hAnsiTheme="majorHAnsi" w:cs="Arial"/>
          <w:i/>
          <w:color w:val="1A1A1A"/>
        </w:rPr>
        <w:t xml:space="preserve"> </w:t>
      </w:r>
      <w:r w:rsidRPr="00D11EC3">
        <w:rPr>
          <w:rFonts w:asciiTheme="majorHAnsi" w:hAnsiTheme="majorHAnsi" w:cs="Arial"/>
          <w:i/>
          <w:color w:val="1A1A1A"/>
        </w:rPr>
        <w:t xml:space="preserve">Agile Budgeting </w:t>
      </w:r>
      <w:r>
        <w:rPr>
          <w:rFonts w:asciiTheme="majorHAnsi" w:hAnsiTheme="majorHAnsi" w:cs="Arial"/>
          <w:i/>
          <w:color w:val="1A1A1A"/>
        </w:rPr>
        <w:t>and</w:t>
      </w:r>
      <w:r w:rsidRPr="00D11EC3">
        <w:rPr>
          <w:rFonts w:asciiTheme="majorHAnsi" w:hAnsiTheme="majorHAnsi" w:cs="Arial"/>
          <w:i/>
          <w:color w:val="1A1A1A"/>
        </w:rPr>
        <w:t xml:space="preserve"> Incremental Funding</w:t>
      </w:r>
    </w:p>
    <w:p w14:paraId="571FB20A" w14:textId="77777777" w:rsidR="00453477" w:rsidRDefault="00453477" w:rsidP="00453477">
      <w:pPr>
        <w:widowControl w:val="0"/>
        <w:tabs>
          <w:tab w:val="left" w:pos="220"/>
          <w:tab w:val="left" w:pos="720"/>
        </w:tabs>
        <w:autoSpaceDE w:val="0"/>
        <w:autoSpaceDN w:val="0"/>
        <w:adjustRightInd w:val="0"/>
        <w:rPr>
          <w:rFonts w:asciiTheme="majorHAnsi" w:hAnsiTheme="majorHAnsi" w:cs="Arial"/>
          <w:color w:val="1A1A1A"/>
        </w:rPr>
      </w:pPr>
    </w:p>
    <w:p w14:paraId="14CE605D" w14:textId="5AB8B3CA" w:rsidR="006A046A" w:rsidRPr="00384EBC" w:rsidRDefault="00453477" w:rsidP="00384EBC">
      <w:pPr>
        <w:widowControl w:val="0"/>
        <w:tabs>
          <w:tab w:val="left" w:pos="220"/>
          <w:tab w:val="left" w:pos="720"/>
        </w:tabs>
        <w:autoSpaceDE w:val="0"/>
        <w:autoSpaceDN w:val="0"/>
        <w:adjustRightInd w:val="0"/>
        <w:rPr>
          <w:rFonts w:asciiTheme="majorHAnsi" w:hAnsiTheme="majorHAnsi" w:cs="Arial"/>
          <w:color w:val="1A1A1A"/>
        </w:rPr>
      </w:pPr>
      <w:r>
        <w:rPr>
          <w:rFonts w:asciiTheme="majorHAnsi" w:hAnsiTheme="majorHAnsi" w:cs="Arial"/>
          <w:color w:val="1A1A1A"/>
        </w:rPr>
        <w:t xml:space="preserve">Yearly budgeting is a time-consuming and arduous process that locks us into a wasteful rigid cycle that often leads to the wrong things being done, with an illusion of control.  Learn how to institute quarterly, rolling forecasts that facilitate dynamic funding.  </w:t>
      </w:r>
    </w:p>
    <w:p w14:paraId="43C46905" w14:textId="4B2ACDFA" w:rsidR="000F3D46" w:rsidRPr="007D5989" w:rsidRDefault="000F3D46">
      <w:pPr>
        <w:rPr>
          <w:rFonts w:ascii="Arial" w:hAnsi="Arial" w:cs="Arial"/>
          <w:sz w:val="28"/>
          <w:szCs w:val="28"/>
        </w:rPr>
      </w:pPr>
    </w:p>
    <w:p w14:paraId="67F0D5E0" w14:textId="77777777" w:rsidR="005948D2" w:rsidRPr="007D5989" w:rsidRDefault="005948D2">
      <w:pPr>
        <w:rPr>
          <w:rFonts w:ascii="Arial" w:hAnsi="Arial" w:cs="Arial"/>
        </w:rPr>
      </w:pPr>
    </w:p>
    <w:p w14:paraId="41EABDB5" w14:textId="79FAACF0" w:rsidR="001E708E" w:rsidRPr="00826C8C" w:rsidRDefault="001E708E" w:rsidP="005B5680">
      <w:pPr>
        <w:widowControl w:val="0"/>
        <w:autoSpaceDE w:val="0"/>
        <w:autoSpaceDN w:val="0"/>
        <w:adjustRightInd w:val="0"/>
        <w:rPr>
          <w:rFonts w:ascii="Arial" w:hAnsi="Arial" w:cs="Arial"/>
          <w:b/>
          <w:color w:val="787878"/>
          <w:sz w:val="26"/>
          <w:szCs w:val="26"/>
        </w:rPr>
      </w:pPr>
      <w:r w:rsidRPr="00826C8C">
        <w:rPr>
          <w:rFonts w:ascii="Arial" w:hAnsi="Arial" w:cs="Arial"/>
          <w:b/>
          <w:color w:val="787878"/>
          <w:sz w:val="26"/>
          <w:szCs w:val="26"/>
        </w:rPr>
        <w:t>Bio:</w:t>
      </w:r>
    </w:p>
    <w:p w14:paraId="33A76325" w14:textId="77777777" w:rsidR="00826C8C" w:rsidRPr="007D5989" w:rsidRDefault="00826C8C" w:rsidP="005B5680">
      <w:pPr>
        <w:widowControl w:val="0"/>
        <w:autoSpaceDE w:val="0"/>
        <w:autoSpaceDN w:val="0"/>
        <w:adjustRightInd w:val="0"/>
        <w:rPr>
          <w:rFonts w:ascii="Arial" w:hAnsi="Arial" w:cs="Arial"/>
          <w:color w:val="787878"/>
          <w:sz w:val="26"/>
          <w:szCs w:val="26"/>
        </w:rPr>
      </w:pPr>
    </w:p>
    <w:p w14:paraId="657CA60A" w14:textId="072456C8" w:rsidR="001E708E" w:rsidRPr="007D5989" w:rsidRDefault="00826C8C" w:rsidP="005B5680">
      <w:pPr>
        <w:widowControl w:val="0"/>
        <w:autoSpaceDE w:val="0"/>
        <w:autoSpaceDN w:val="0"/>
        <w:adjustRightInd w:val="0"/>
        <w:rPr>
          <w:rFonts w:ascii="Arial" w:hAnsi="Arial" w:cs="Arial"/>
          <w:color w:val="787878"/>
          <w:sz w:val="26"/>
          <w:szCs w:val="26"/>
        </w:rPr>
      </w:pPr>
      <w:r w:rsidRPr="007D5989">
        <w:rPr>
          <w:rFonts w:ascii="Arial" w:hAnsi="Arial" w:cs="Arial"/>
          <w:noProof/>
          <w:color w:val="343434"/>
        </w:rPr>
        <w:drawing>
          <wp:inline distT="0" distB="0" distL="0" distR="0" wp14:anchorId="1821E650" wp14:editId="678D529E">
            <wp:extent cx="1823720" cy="1842717"/>
            <wp:effectExtent l="0" t="0" r="508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iv-Augustine.jpg"/>
                    <pic:cNvPicPr/>
                  </pic:nvPicPr>
                  <pic:blipFill>
                    <a:blip r:embed="rId5">
                      <a:extLst>
                        <a:ext uri="{28A0092B-C50C-407E-A947-70E740481C1C}">
                          <a14:useLocalDpi xmlns:a14="http://schemas.microsoft.com/office/drawing/2010/main" val="0"/>
                        </a:ext>
                      </a:extLst>
                    </a:blip>
                    <a:stretch>
                      <a:fillRect/>
                    </a:stretch>
                  </pic:blipFill>
                  <pic:spPr>
                    <a:xfrm>
                      <a:off x="0" y="0"/>
                      <a:ext cx="1823720" cy="1842717"/>
                    </a:xfrm>
                    <a:prstGeom prst="rect">
                      <a:avLst/>
                    </a:prstGeom>
                  </pic:spPr>
                </pic:pic>
              </a:graphicData>
            </a:graphic>
          </wp:inline>
        </w:drawing>
      </w:r>
    </w:p>
    <w:p w14:paraId="379363ED" w14:textId="77777777" w:rsidR="00826C8C" w:rsidRDefault="00826C8C" w:rsidP="005B5680">
      <w:pPr>
        <w:widowControl w:val="0"/>
        <w:autoSpaceDE w:val="0"/>
        <w:autoSpaceDN w:val="0"/>
        <w:adjustRightInd w:val="0"/>
        <w:rPr>
          <w:rFonts w:ascii="Arial" w:hAnsi="Arial" w:cs="Arial"/>
          <w:b/>
          <w:bCs/>
          <w:color w:val="343434"/>
        </w:rPr>
      </w:pPr>
    </w:p>
    <w:p w14:paraId="57D2D36B" w14:textId="77777777" w:rsidR="0046461A" w:rsidRDefault="001E708E" w:rsidP="005B5680">
      <w:pPr>
        <w:widowControl w:val="0"/>
        <w:autoSpaceDE w:val="0"/>
        <w:autoSpaceDN w:val="0"/>
        <w:adjustRightInd w:val="0"/>
        <w:rPr>
          <w:rFonts w:ascii="Arial" w:hAnsi="Arial" w:cs="Arial"/>
          <w:color w:val="343434"/>
        </w:rPr>
      </w:pPr>
      <w:r w:rsidRPr="007D5989">
        <w:rPr>
          <w:rFonts w:ascii="Arial" w:hAnsi="Arial" w:cs="Arial"/>
          <w:b/>
          <w:bCs/>
          <w:color w:val="343434"/>
        </w:rPr>
        <w:t>Sanjiv Augustine</w:t>
      </w:r>
      <w:r w:rsidRPr="007D5989">
        <w:rPr>
          <w:rFonts w:ascii="Arial" w:hAnsi="Arial" w:cs="Arial"/>
          <w:color w:val="343434"/>
        </w:rPr>
        <w:t xml:space="preserve"> is </w:t>
      </w:r>
      <w:r w:rsidR="00E55AD8">
        <w:rPr>
          <w:rFonts w:ascii="Arial" w:hAnsi="Arial" w:cs="Arial"/>
          <w:color w:val="343434"/>
        </w:rPr>
        <w:t xml:space="preserve">the Founder of </w:t>
      </w:r>
      <w:r w:rsidR="00E55AD8" w:rsidRPr="00E55AD8">
        <w:rPr>
          <w:rFonts w:ascii="Arial" w:hAnsi="Arial" w:cs="Arial"/>
          <w:color w:val="343434"/>
        </w:rPr>
        <w:t>LitheSpeed, LLC</w:t>
      </w:r>
      <w:r w:rsidR="00E55AD8">
        <w:rPr>
          <w:rFonts w:ascii="Arial" w:hAnsi="Arial" w:cs="Arial"/>
          <w:color w:val="343434"/>
        </w:rPr>
        <w:t xml:space="preserve">, and </w:t>
      </w:r>
      <w:r w:rsidRPr="007D5989">
        <w:rPr>
          <w:rFonts w:ascii="Arial" w:hAnsi="Arial" w:cs="Arial"/>
          <w:color w:val="343434"/>
        </w:rPr>
        <w:t xml:space="preserve">an entrepreneur, industry-leading agile and lean expert, author, speaker, management </w:t>
      </w:r>
      <w:r w:rsidR="00C84CF5">
        <w:rPr>
          <w:rFonts w:ascii="Arial" w:hAnsi="Arial" w:cs="Arial"/>
          <w:color w:val="343434"/>
        </w:rPr>
        <w:t>consultant and trainer.  With 27</w:t>
      </w:r>
      <w:r w:rsidRPr="007D5989">
        <w:rPr>
          <w:rFonts w:ascii="Arial" w:hAnsi="Arial" w:cs="Arial"/>
          <w:color w:val="343434"/>
        </w:rPr>
        <w:t xml:space="preserve"> years in the industry, Sanjiv has served as a </w:t>
      </w:r>
      <w:r w:rsidR="00C84CF5">
        <w:rPr>
          <w:rFonts w:ascii="Arial" w:hAnsi="Arial" w:cs="Arial"/>
          <w:color w:val="343434"/>
        </w:rPr>
        <w:t>trusted advisor over the past 17</w:t>
      </w:r>
      <w:r w:rsidRPr="007D5989">
        <w:rPr>
          <w:rFonts w:ascii="Arial" w:hAnsi="Arial" w:cs="Arial"/>
          <w:color w:val="343434"/>
        </w:rPr>
        <w:t xml:space="preserve"> years to executives and management at leading firms including:  Capital One, The Capital Group, CNBC, Comcast, Freddie Mac, </w:t>
      </w:r>
      <w:r w:rsidRPr="007D5989">
        <w:rPr>
          <w:rFonts w:ascii="Arial" w:hAnsi="Arial" w:cs="Arial"/>
          <w:color w:val="343434"/>
        </w:rPr>
        <w:lastRenderedPageBreak/>
        <w:t>Fannie Mae, General Dynamics, HCA Healthcare, The Motley Fool, National Geographic, N</w:t>
      </w:r>
      <w:r w:rsidR="00384EBC">
        <w:rPr>
          <w:rFonts w:ascii="Arial" w:hAnsi="Arial" w:cs="Arial"/>
          <w:color w:val="343434"/>
        </w:rPr>
        <w:t xml:space="preserve">ationwide Insurance, Royal Bank of Canada, </w:t>
      </w:r>
      <w:r w:rsidR="00384EBC" w:rsidRPr="007D5989">
        <w:rPr>
          <w:rFonts w:ascii="Arial" w:hAnsi="Arial" w:cs="Arial"/>
          <w:color w:val="343434"/>
        </w:rPr>
        <w:t>Samsung</w:t>
      </w:r>
      <w:r w:rsidR="00384EBC">
        <w:rPr>
          <w:rFonts w:ascii="Arial" w:hAnsi="Arial" w:cs="Arial"/>
          <w:color w:val="343434"/>
        </w:rPr>
        <w:t xml:space="preserve"> and Walmart</w:t>
      </w:r>
      <w:r w:rsidRPr="007D5989">
        <w:rPr>
          <w:rFonts w:ascii="Arial" w:hAnsi="Arial" w:cs="Arial"/>
          <w:color w:val="343434"/>
        </w:rPr>
        <w:t>. </w:t>
      </w:r>
    </w:p>
    <w:p w14:paraId="4971CF65" w14:textId="77777777" w:rsidR="0046461A" w:rsidRDefault="0046461A" w:rsidP="005B5680">
      <w:pPr>
        <w:widowControl w:val="0"/>
        <w:autoSpaceDE w:val="0"/>
        <w:autoSpaceDN w:val="0"/>
        <w:adjustRightInd w:val="0"/>
        <w:rPr>
          <w:rFonts w:ascii="Arial" w:hAnsi="Arial" w:cs="Arial"/>
          <w:color w:val="343434"/>
        </w:rPr>
      </w:pPr>
    </w:p>
    <w:p w14:paraId="623CEB48" w14:textId="06FDCECB" w:rsidR="005B5680" w:rsidRPr="007D5989" w:rsidRDefault="001E708E" w:rsidP="005B5680">
      <w:pPr>
        <w:widowControl w:val="0"/>
        <w:autoSpaceDE w:val="0"/>
        <w:autoSpaceDN w:val="0"/>
        <w:adjustRightInd w:val="0"/>
        <w:rPr>
          <w:rFonts w:ascii="Arial" w:hAnsi="Arial" w:cs="Arial"/>
          <w:color w:val="343434"/>
        </w:rPr>
      </w:pPr>
      <w:r w:rsidRPr="007D5989">
        <w:rPr>
          <w:rFonts w:ascii="Arial" w:hAnsi="Arial" w:cs="Arial"/>
          <w:color w:val="343434"/>
        </w:rPr>
        <w:t xml:space="preserve">Sanjiv is the author of the books </w:t>
      </w:r>
      <w:r w:rsidRPr="007D5989">
        <w:rPr>
          <w:rFonts w:ascii="Arial" w:hAnsi="Arial" w:cs="Arial"/>
          <w:b/>
          <w:bCs/>
          <w:i/>
          <w:iCs/>
          <w:color w:val="343434"/>
        </w:rPr>
        <w:t>Managing Agile Projects</w:t>
      </w:r>
      <w:r w:rsidRPr="007D5989">
        <w:rPr>
          <w:rFonts w:ascii="Arial" w:hAnsi="Arial" w:cs="Arial"/>
          <w:color w:val="343434"/>
        </w:rPr>
        <w:t xml:space="preserve"> (Prentice Hall 2005) and </w:t>
      </w:r>
      <w:hyperlink r:id="rId6" w:history="1">
        <w:r w:rsidRPr="007D5989">
          <w:rPr>
            <w:rFonts w:ascii="Arial" w:hAnsi="Arial" w:cs="Arial"/>
            <w:color w:val="118493"/>
            <w:sz w:val="26"/>
            <w:szCs w:val="26"/>
          </w:rPr>
          <w:t>Scaling Agile: A Lean JumpStart</w:t>
        </w:r>
      </w:hyperlink>
      <w:r w:rsidRPr="007D5989">
        <w:rPr>
          <w:rFonts w:ascii="Arial" w:hAnsi="Arial" w:cs="Arial"/>
          <w:color w:val="118493"/>
          <w:sz w:val="26"/>
          <w:szCs w:val="26"/>
        </w:rPr>
        <w:t xml:space="preserve">, as well as </w:t>
      </w:r>
      <w:r w:rsidRPr="007D5989">
        <w:rPr>
          <w:rFonts w:ascii="Arial" w:hAnsi="Arial" w:cs="Arial"/>
          <w:color w:val="343434"/>
        </w:rPr>
        <w:t>several publications including “Transitioning to Agile Project Management” and “The Lean-Agile PMO: Using Lean Thinking to Accelera</w:t>
      </w:r>
      <w:r w:rsidR="0046461A">
        <w:rPr>
          <w:rFonts w:ascii="Arial" w:hAnsi="Arial" w:cs="Arial"/>
          <w:color w:val="343434"/>
        </w:rPr>
        <w:t>te Agile Project Delivery.” He wa</w:t>
      </w:r>
      <w:r w:rsidRPr="007D5989">
        <w:rPr>
          <w:rFonts w:ascii="Arial" w:hAnsi="Arial" w:cs="Arial"/>
          <w:color w:val="343434"/>
        </w:rPr>
        <w:t>s the Chair of the Agile Alliance’s Agile Executive Forum and the founder and moderator of the Lean Startup in the Enterprise Meetup.  Sanjiv was also a founder and advisory board member of the Agile Leaders</w:t>
      </w:r>
      <w:r w:rsidR="005C7445">
        <w:rPr>
          <w:rFonts w:ascii="Arial" w:hAnsi="Arial" w:cs="Arial"/>
          <w:color w:val="343434"/>
        </w:rPr>
        <w:t>hip Network (ALN), and a founding</w:t>
      </w:r>
      <w:bookmarkStart w:id="4" w:name="_GoBack"/>
      <w:bookmarkEnd w:id="4"/>
      <w:r w:rsidRPr="007D5989">
        <w:rPr>
          <w:rFonts w:ascii="Arial" w:hAnsi="Arial" w:cs="Arial"/>
          <w:color w:val="343434"/>
        </w:rPr>
        <w:t xml:space="preserve"> member of the Project Management Institute’s Agile Community of Practice.</w:t>
      </w:r>
    </w:p>
    <w:p w14:paraId="73F86753" w14:textId="3DCBD528" w:rsidR="0047573C" w:rsidRPr="007D5989" w:rsidRDefault="0047573C" w:rsidP="005B5680">
      <w:pPr>
        <w:widowControl w:val="0"/>
        <w:autoSpaceDE w:val="0"/>
        <w:autoSpaceDN w:val="0"/>
        <w:adjustRightInd w:val="0"/>
        <w:rPr>
          <w:rFonts w:ascii="Arial" w:hAnsi="Arial" w:cs="Arial"/>
          <w:color w:val="343434"/>
        </w:rPr>
      </w:pPr>
    </w:p>
    <w:p w14:paraId="25E52A6D" w14:textId="3C1791B7" w:rsidR="005B5680" w:rsidRPr="007D5989" w:rsidRDefault="005B5680" w:rsidP="005B5680">
      <w:pPr>
        <w:rPr>
          <w:rFonts w:ascii="Arial" w:hAnsi="Arial" w:cs="Arial"/>
        </w:rPr>
      </w:pPr>
    </w:p>
    <w:sectPr w:rsidR="005B5680" w:rsidRPr="007D5989" w:rsidSect="005B4C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0224"/>
    <w:multiLevelType w:val="multilevel"/>
    <w:tmpl w:val="A74E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5414E"/>
    <w:multiLevelType w:val="multilevel"/>
    <w:tmpl w:val="10C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11B70"/>
    <w:multiLevelType w:val="multilevel"/>
    <w:tmpl w:val="B8DC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15DF1"/>
    <w:multiLevelType w:val="multilevel"/>
    <w:tmpl w:val="63CC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2406E"/>
    <w:multiLevelType w:val="multilevel"/>
    <w:tmpl w:val="F3CC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345E7"/>
    <w:multiLevelType w:val="multilevel"/>
    <w:tmpl w:val="EB8C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E7E38"/>
    <w:multiLevelType w:val="multilevel"/>
    <w:tmpl w:val="053E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BB2A1E"/>
    <w:multiLevelType w:val="hybridMultilevel"/>
    <w:tmpl w:val="E8A0F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E28C5"/>
    <w:multiLevelType w:val="multilevel"/>
    <w:tmpl w:val="AF06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7647C1"/>
    <w:multiLevelType w:val="multilevel"/>
    <w:tmpl w:val="1186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953B60"/>
    <w:multiLevelType w:val="multilevel"/>
    <w:tmpl w:val="312CD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4"/>
  </w:num>
  <w:num w:numId="5">
    <w:abstractNumId w:val="10"/>
  </w:num>
  <w:num w:numId="6">
    <w:abstractNumId w:val="3"/>
  </w:num>
  <w:num w:numId="7">
    <w:abstractNumId w:val="1"/>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41"/>
    <w:rsid w:val="000106F3"/>
    <w:rsid w:val="000225A5"/>
    <w:rsid w:val="000579BC"/>
    <w:rsid w:val="00082491"/>
    <w:rsid w:val="000D4E5A"/>
    <w:rsid w:val="000D623C"/>
    <w:rsid w:val="000E382E"/>
    <w:rsid w:val="000F3124"/>
    <w:rsid w:val="000F3D46"/>
    <w:rsid w:val="000F6424"/>
    <w:rsid w:val="00100009"/>
    <w:rsid w:val="00102AD1"/>
    <w:rsid w:val="00114C7B"/>
    <w:rsid w:val="00135335"/>
    <w:rsid w:val="00143657"/>
    <w:rsid w:val="001804C9"/>
    <w:rsid w:val="00197E76"/>
    <w:rsid w:val="001B54FB"/>
    <w:rsid w:val="001E708E"/>
    <w:rsid w:val="00222FAE"/>
    <w:rsid w:val="00261998"/>
    <w:rsid w:val="0027201E"/>
    <w:rsid w:val="002746AD"/>
    <w:rsid w:val="002B0C2E"/>
    <w:rsid w:val="002D4C03"/>
    <w:rsid w:val="002F7C0F"/>
    <w:rsid w:val="00303DA0"/>
    <w:rsid w:val="00331AC0"/>
    <w:rsid w:val="00356F6F"/>
    <w:rsid w:val="00364E44"/>
    <w:rsid w:val="00384EBC"/>
    <w:rsid w:val="003A7321"/>
    <w:rsid w:val="003B4C80"/>
    <w:rsid w:val="003D772E"/>
    <w:rsid w:val="00403242"/>
    <w:rsid w:val="004102D2"/>
    <w:rsid w:val="00412EAE"/>
    <w:rsid w:val="00423218"/>
    <w:rsid w:val="00430752"/>
    <w:rsid w:val="00437170"/>
    <w:rsid w:val="0045272E"/>
    <w:rsid w:val="00453477"/>
    <w:rsid w:val="0046461A"/>
    <w:rsid w:val="0047573C"/>
    <w:rsid w:val="004776EA"/>
    <w:rsid w:val="00493010"/>
    <w:rsid w:val="004C1C2D"/>
    <w:rsid w:val="004C43A0"/>
    <w:rsid w:val="004F7897"/>
    <w:rsid w:val="00500F28"/>
    <w:rsid w:val="0050194F"/>
    <w:rsid w:val="00516ED1"/>
    <w:rsid w:val="00540F91"/>
    <w:rsid w:val="0054120A"/>
    <w:rsid w:val="005948D2"/>
    <w:rsid w:val="005B4C51"/>
    <w:rsid w:val="005B5680"/>
    <w:rsid w:val="005C2572"/>
    <w:rsid w:val="005C7445"/>
    <w:rsid w:val="005F0840"/>
    <w:rsid w:val="005F7B04"/>
    <w:rsid w:val="00614DA4"/>
    <w:rsid w:val="00624263"/>
    <w:rsid w:val="00651019"/>
    <w:rsid w:val="0066156B"/>
    <w:rsid w:val="006A0108"/>
    <w:rsid w:val="006A046A"/>
    <w:rsid w:val="006D0F1C"/>
    <w:rsid w:val="006F0E3A"/>
    <w:rsid w:val="00727F80"/>
    <w:rsid w:val="007629D4"/>
    <w:rsid w:val="00793641"/>
    <w:rsid w:val="0079547B"/>
    <w:rsid w:val="007B43EA"/>
    <w:rsid w:val="007D5989"/>
    <w:rsid w:val="007E4D60"/>
    <w:rsid w:val="008075A4"/>
    <w:rsid w:val="00826C8C"/>
    <w:rsid w:val="008613F3"/>
    <w:rsid w:val="00872716"/>
    <w:rsid w:val="00892F2F"/>
    <w:rsid w:val="008B6F29"/>
    <w:rsid w:val="0090338D"/>
    <w:rsid w:val="0093291E"/>
    <w:rsid w:val="009416F9"/>
    <w:rsid w:val="00964FD1"/>
    <w:rsid w:val="00994262"/>
    <w:rsid w:val="009C0098"/>
    <w:rsid w:val="009C546C"/>
    <w:rsid w:val="009E1240"/>
    <w:rsid w:val="009E2F04"/>
    <w:rsid w:val="009E494B"/>
    <w:rsid w:val="00A51B1C"/>
    <w:rsid w:val="00AB1E55"/>
    <w:rsid w:val="00AB1FA9"/>
    <w:rsid w:val="00B14AE4"/>
    <w:rsid w:val="00B26289"/>
    <w:rsid w:val="00B36F23"/>
    <w:rsid w:val="00B52962"/>
    <w:rsid w:val="00B53A9A"/>
    <w:rsid w:val="00BD1E3A"/>
    <w:rsid w:val="00BD1E41"/>
    <w:rsid w:val="00C37A87"/>
    <w:rsid w:val="00C5029A"/>
    <w:rsid w:val="00C62E6D"/>
    <w:rsid w:val="00C663CB"/>
    <w:rsid w:val="00C762A1"/>
    <w:rsid w:val="00C84CF5"/>
    <w:rsid w:val="00CD7062"/>
    <w:rsid w:val="00CE2094"/>
    <w:rsid w:val="00CF7119"/>
    <w:rsid w:val="00D02681"/>
    <w:rsid w:val="00D15A65"/>
    <w:rsid w:val="00D17E6F"/>
    <w:rsid w:val="00D240CB"/>
    <w:rsid w:val="00D512B5"/>
    <w:rsid w:val="00D909BF"/>
    <w:rsid w:val="00DB5B85"/>
    <w:rsid w:val="00DC6E8A"/>
    <w:rsid w:val="00DF1E2E"/>
    <w:rsid w:val="00E374EB"/>
    <w:rsid w:val="00E55AD8"/>
    <w:rsid w:val="00E57A72"/>
    <w:rsid w:val="00E60317"/>
    <w:rsid w:val="00E60DA0"/>
    <w:rsid w:val="00E8166D"/>
    <w:rsid w:val="00EC63F5"/>
    <w:rsid w:val="00EC7B03"/>
    <w:rsid w:val="00EF7912"/>
    <w:rsid w:val="00F17539"/>
    <w:rsid w:val="00F314B7"/>
    <w:rsid w:val="00F3307F"/>
    <w:rsid w:val="00F57644"/>
    <w:rsid w:val="00FA0888"/>
    <w:rsid w:val="00FB6799"/>
    <w:rsid w:val="00FD743E"/>
    <w:rsid w:val="00FF2C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8F7FD"/>
  <w15:docId w15:val="{D9215F9E-EFC3-164F-9994-98379335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E4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D1E41"/>
    <w:rPr>
      <w:color w:val="0000FF"/>
      <w:u w:val="single"/>
    </w:rPr>
  </w:style>
  <w:style w:type="paragraph" w:styleId="BalloonText">
    <w:name w:val="Balloon Text"/>
    <w:basedOn w:val="Normal"/>
    <w:link w:val="BalloonTextChar"/>
    <w:uiPriority w:val="99"/>
    <w:semiHidden/>
    <w:unhideWhenUsed/>
    <w:rsid w:val="00BD1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E41"/>
    <w:rPr>
      <w:rFonts w:ascii="Lucida Grande" w:hAnsi="Lucida Grande" w:cs="Lucida Grande"/>
      <w:sz w:val="18"/>
      <w:szCs w:val="18"/>
    </w:rPr>
  </w:style>
  <w:style w:type="paragraph" w:styleId="ListParagraph">
    <w:name w:val="List Paragraph"/>
    <w:basedOn w:val="Normal"/>
    <w:uiPriority w:val="34"/>
    <w:qFormat/>
    <w:rsid w:val="006A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1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caling-Agile-Jumpstart-Sanjiv-Augustine/dp/1329405501/ref=sr_1_1?ie=UTF8&amp;qid=1440095334&amp;sr=8-1&amp;keywords=scaling+agile+a+lean+jumpstar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4258</Characters>
  <Application>Microsoft Office Word</Application>
  <DocSecurity>0</DocSecurity>
  <Lines>35</Lines>
  <Paragraphs>9</Paragraphs>
  <ScaleCrop>false</ScaleCrop>
  <Company>LitheSpeed, LLC</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Sanjiv Augustine</dc:creator>
  <cp:keywords/>
  <dc:description/>
  <cp:lastModifiedBy>sanjiv.augustine@outlook.com</cp:lastModifiedBy>
  <cp:revision>7</cp:revision>
  <cp:lastPrinted>2016-01-11T14:07:00Z</cp:lastPrinted>
  <dcterms:created xsi:type="dcterms:W3CDTF">2017-11-26T23:01:00Z</dcterms:created>
  <dcterms:modified xsi:type="dcterms:W3CDTF">2017-11-26T23:06:00Z</dcterms:modified>
</cp:coreProperties>
</file>